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6496F" w14:textId="41CBDABA" w:rsidR="00C842FB" w:rsidRDefault="00C842FB" w:rsidP="00A95470">
      <w:pPr>
        <w:jc w:val="both"/>
        <w:rPr>
          <w:sz w:val="20"/>
          <w:szCs w:val="20"/>
        </w:rPr>
      </w:pPr>
    </w:p>
    <w:p w14:paraId="7C9AC0EF" w14:textId="2019DDDF" w:rsidR="002F3C2C" w:rsidRDefault="002F3C2C" w:rsidP="00A95470">
      <w:pPr>
        <w:jc w:val="both"/>
        <w:rPr>
          <w:sz w:val="20"/>
          <w:szCs w:val="20"/>
        </w:rPr>
      </w:pPr>
      <w:r>
        <w:rPr>
          <w:sz w:val="20"/>
          <w:szCs w:val="20"/>
        </w:rPr>
        <w:t>There are multiple ways to access the marital information for your borrower. In this aide we are accessing it through the contact screen. You can also access the screen from pricing summary and/or VA NTB screen.</w:t>
      </w:r>
    </w:p>
    <w:p w14:paraId="0F6CB2BD" w14:textId="77777777" w:rsidR="002F3C2C" w:rsidRDefault="002F3C2C" w:rsidP="00A95470">
      <w:pPr>
        <w:jc w:val="both"/>
        <w:rPr>
          <w:sz w:val="20"/>
          <w:szCs w:val="20"/>
        </w:rPr>
      </w:pPr>
    </w:p>
    <w:p w14:paraId="4492DC46" w14:textId="57E88CC1" w:rsidR="00C842FB" w:rsidRDefault="00B306DF" w:rsidP="00A95470">
      <w:pPr>
        <w:jc w:val="both"/>
        <w:rPr>
          <w:sz w:val="20"/>
          <w:szCs w:val="20"/>
        </w:rPr>
      </w:pPr>
      <w:r>
        <w:rPr>
          <w:sz w:val="20"/>
          <w:szCs w:val="20"/>
        </w:rPr>
        <w:t xml:space="preserve">In the loan go to the Contact Information screen and click </w:t>
      </w:r>
      <w:r w:rsidR="00C842FB">
        <w:rPr>
          <w:sz w:val="20"/>
          <w:szCs w:val="20"/>
        </w:rPr>
        <w:t>on the married couple as indicated below</w:t>
      </w:r>
      <w:r>
        <w:rPr>
          <w:sz w:val="20"/>
          <w:szCs w:val="20"/>
        </w:rPr>
        <w:t xml:space="preserve"> located on the top of the page</w:t>
      </w:r>
    </w:p>
    <w:p w14:paraId="51C35967" w14:textId="26EFD435" w:rsidR="00C842FB" w:rsidRDefault="00650DAD" w:rsidP="00A95470">
      <w:pPr>
        <w:jc w:val="both"/>
        <w:rPr>
          <w:sz w:val="20"/>
          <w:szCs w:val="20"/>
        </w:rPr>
      </w:pPr>
      <w:r>
        <w:rPr>
          <w:noProof/>
        </w:rPr>
        <w:drawing>
          <wp:inline distT="0" distB="0" distL="0" distR="0" wp14:anchorId="59ACB04C" wp14:editId="50F4328B">
            <wp:extent cx="5610225" cy="1504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0225" cy="1504950"/>
                    </a:xfrm>
                    <a:prstGeom prst="rect">
                      <a:avLst/>
                    </a:prstGeom>
                  </pic:spPr>
                </pic:pic>
              </a:graphicData>
            </a:graphic>
          </wp:inline>
        </w:drawing>
      </w:r>
    </w:p>
    <w:p w14:paraId="2A90A863" w14:textId="0A59D65D" w:rsidR="00792CCC" w:rsidRDefault="002F3C2C" w:rsidP="00792CCC">
      <w:pPr>
        <w:jc w:val="both"/>
        <w:rPr>
          <w:sz w:val="20"/>
          <w:szCs w:val="20"/>
        </w:rPr>
      </w:pPr>
      <w:r>
        <w:rPr>
          <w:sz w:val="20"/>
          <w:szCs w:val="20"/>
        </w:rPr>
        <w:t>It does not default to</w:t>
      </w:r>
      <w:r w:rsidR="00650DAD">
        <w:rPr>
          <w:sz w:val="20"/>
          <w:szCs w:val="20"/>
        </w:rPr>
        <w:t xml:space="preserve"> show</w:t>
      </w:r>
      <w:r>
        <w:rPr>
          <w:sz w:val="20"/>
          <w:szCs w:val="20"/>
        </w:rPr>
        <w:t xml:space="preserve">ing as </w:t>
      </w:r>
      <w:r w:rsidR="00650DAD">
        <w:rPr>
          <w:sz w:val="20"/>
          <w:szCs w:val="20"/>
        </w:rPr>
        <w:t>married.  Click the drop down and s</w:t>
      </w:r>
      <w:r w:rsidR="00C842FB">
        <w:rPr>
          <w:sz w:val="20"/>
          <w:szCs w:val="20"/>
        </w:rPr>
        <w:t>elect</w:t>
      </w:r>
      <w:r w:rsidR="00650DAD">
        <w:rPr>
          <w:sz w:val="20"/>
          <w:szCs w:val="20"/>
        </w:rPr>
        <w:t xml:space="preserve"> </w:t>
      </w:r>
      <w:r w:rsidR="00B306DF">
        <w:rPr>
          <w:sz w:val="20"/>
          <w:szCs w:val="20"/>
        </w:rPr>
        <w:t xml:space="preserve">the </w:t>
      </w:r>
      <w:r w:rsidR="00650DAD">
        <w:rPr>
          <w:sz w:val="20"/>
          <w:szCs w:val="20"/>
        </w:rPr>
        <w:t>s</w:t>
      </w:r>
      <w:r w:rsidR="00C842FB">
        <w:rPr>
          <w:sz w:val="20"/>
          <w:szCs w:val="20"/>
        </w:rPr>
        <w:t>pouse from the drop down</w:t>
      </w:r>
      <w:r w:rsidR="00650DAD">
        <w:rPr>
          <w:sz w:val="20"/>
          <w:szCs w:val="20"/>
        </w:rPr>
        <w:t xml:space="preserve"> to ensure your Funding Fee is calculated correctly and not split and avoid a tolerance cure.</w:t>
      </w:r>
      <w:r w:rsidR="00B306DF">
        <w:rPr>
          <w:sz w:val="20"/>
          <w:szCs w:val="20"/>
        </w:rPr>
        <w:t xml:space="preserve"> </w:t>
      </w:r>
    </w:p>
    <w:p w14:paraId="2325FCD9" w14:textId="533D8AFB" w:rsidR="00792CCC" w:rsidRDefault="00650DAD" w:rsidP="00792CCC">
      <w:pPr>
        <w:jc w:val="center"/>
        <w:rPr>
          <w:sz w:val="20"/>
          <w:szCs w:val="20"/>
        </w:rPr>
      </w:pPr>
      <w:r>
        <w:rPr>
          <w:noProof/>
        </w:rPr>
        <w:drawing>
          <wp:inline distT="0" distB="0" distL="0" distR="0" wp14:anchorId="4AD8643C" wp14:editId="6A8A366C">
            <wp:extent cx="6010275" cy="1304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10275" cy="1304925"/>
                    </a:xfrm>
                    <a:prstGeom prst="rect">
                      <a:avLst/>
                    </a:prstGeom>
                  </pic:spPr>
                </pic:pic>
              </a:graphicData>
            </a:graphic>
          </wp:inline>
        </w:drawing>
      </w:r>
    </w:p>
    <w:p w14:paraId="0893458F" w14:textId="5C9BD08D" w:rsidR="00792CCC" w:rsidRDefault="00650DAD" w:rsidP="00650DAD">
      <w:pPr>
        <w:rPr>
          <w:sz w:val="20"/>
          <w:szCs w:val="20"/>
        </w:rPr>
      </w:pPr>
      <w:r>
        <w:rPr>
          <w:sz w:val="20"/>
          <w:szCs w:val="20"/>
        </w:rPr>
        <w:t>It should look like the image below</w:t>
      </w:r>
    </w:p>
    <w:p w14:paraId="720EA388" w14:textId="1E54B26E" w:rsidR="00C842FB" w:rsidRDefault="00650DAD" w:rsidP="00792CCC">
      <w:pPr>
        <w:jc w:val="center"/>
        <w:rPr>
          <w:sz w:val="20"/>
          <w:szCs w:val="20"/>
        </w:rPr>
      </w:pPr>
      <w:r>
        <w:rPr>
          <w:noProof/>
        </w:rPr>
        <w:drawing>
          <wp:inline distT="0" distB="0" distL="0" distR="0" wp14:anchorId="324DEECB" wp14:editId="72CEAA80">
            <wp:extent cx="6086475" cy="1447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6475" cy="1447800"/>
                    </a:xfrm>
                    <a:prstGeom prst="rect">
                      <a:avLst/>
                    </a:prstGeom>
                  </pic:spPr>
                </pic:pic>
              </a:graphicData>
            </a:graphic>
          </wp:inline>
        </w:drawing>
      </w:r>
    </w:p>
    <w:p w14:paraId="1E16CEE0" w14:textId="77777777" w:rsidR="00650DAD" w:rsidRDefault="00650DAD" w:rsidP="00650DAD">
      <w:pPr>
        <w:rPr>
          <w:sz w:val="20"/>
          <w:szCs w:val="20"/>
        </w:rPr>
      </w:pPr>
    </w:p>
    <w:p w14:paraId="03B5707B" w14:textId="77777777" w:rsidR="00650DAD" w:rsidRDefault="00650DAD" w:rsidP="00650DAD">
      <w:pPr>
        <w:rPr>
          <w:sz w:val="20"/>
          <w:szCs w:val="20"/>
        </w:rPr>
      </w:pPr>
    </w:p>
    <w:p w14:paraId="001D9162" w14:textId="77777777" w:rsidR="00650DAD" w:rsidRDefault="00650DAD" w:rsidP="00650DAD">
      <w:pPr>
        <w:rPr>
          <w:sz w:val="20"/>
          <w:szCs w:val="20"/>
        </w:rPr>
      </w:pPr>
    </w:p>
    <w:p w14:paraId="1EB3A40C" w14:textId="77777777" w:rsidR="00650DAD" w:rsidRDefault="00650DAD" w:rsidP="00650DAD">
      <w:pPr>
        <w:rPr>
          <w:sz w:val="20"/>
          <w:szCs w:val="20"/>
        </w:rPr>
      </w:pPr>
    </w:p>
    <w:p w14:paraId="63FE1BF9" w14:textId="3EA175C3" w:rsidR="002F3C2C" w:rsidRDefault="002F3C2C" w:rsidP="00650DAD">
      <w:pPr>
        <w:rPr>
          <w:sz w:val="20"/>
          <w:szCs w:val="20"/>
        </w:rPr>
      </w:pPr>
    </w:p>
    <w:p w14:paraId="532F83CB" w14:textId="77777777" w:rsidR="002F3C2C" w:rsidRDefault="002F3C2C" w:rsidP="00650DAD">
      <w:pPr>
        <w:rPr>
          <w:sz w:val="20"/>
          <w:szCs w:val="20"/>
        </w:rPr>
      </w:pPr>
    </w:p>
    <w:p w14:paraId="0C5D1F61" w14:textId="0E5CCA66" w:rsidR="000F7A53" w:rsidRDefault="002F3C2C" w:rsidP="00650DAD">
      <w:pPr>
        <w:rPr>
          <w:sz w:val="20"/>
          <w:szCs w:val="20"/>
        </w:rPr>
      </w:pPr>
      <w:r>
        <w:rPr>
          <w:sz w:val="20"/>
          <w:szCs w:val="20"/>
        </w:rPr>
        <w:t xml:space="preserve">The next step is to </w:t>
      </w:r>
      <w:r w:rsidR="00650DAD">
        <w:rPr>
          <w:sz w:val="20"/>
          <w:szCs w:val="20"/>
        </w:rPr>
        <w:t xml:space="preserve">go to </w:t>
      </w:r>
      <w:r>
        <w:rPr>
          <w:sz w:val="20"/>
          <w:szCs w:val="20"/>
        </w:rPr>
        <w:t xml:space="preserve">the </w:t>
      </w:r>
      <w:r w:rsidR="00650DAD">
        <w:rPr>
          <w:sz w:val="20"/>
          <w:szCs w:val="20"/>
        </w:rPr>
        <w:t xml:space="preserve">Loan Calculations </w:t>
      </w:r>
      <w:r>
        <w:rPr>
          <w:sz w:val="20"/>
          <w:szCs w:val="20"/>
        </w:rPr>
        <w:t>screen, click</w:t>
      </w:r>
      <w:r w:rsidR="00650DAD">
        <w:rPr>
          <w:sz w:val="20"/>
          <w:szCs w:val="20"/>
        </w:rPr>
        <w:t xml:space="preserve"> on Funding </w:t>
      </w:r>
      <w:r w:rsidR="00B306DF">
        <w:rPr>
          <w:sz w:val="20"/>
          <w:szCs w:val="20"/>
        </w:rPr>
        <w:t>F</w:t>
      </w:r>
      <w:r w:rsidR="00650DAD">
        <w:rPr>
          <w:sz w:val="20"/>
          <w:szCs w:val="20"/>
        </w:rPr>
        <w:t xml:space="preserve">ee </w:t>
      </w:r>
      <w:r>
        <w:rPr>
          <w:sz w:val="20"/>
          <w:szCs w:val="20"/>
        </w:rPr>
        <w:t>tab, and</w:t>
      </w:r>
      <w:r w:rsidR="00650DAD">
        <w:rPr>
          <w:sz w:val="20"/>
          <w:szCs w:val="20"/>
        </w:rPr>
        <w:t xml:space="preserve"> click the calculator button to enter in the </w:t>
      </w:r>
      <w:r>
        <w:rPr>
          <w:sz w:val="20"/>
          <w:szCs w:val="20"/>
        </w:rPr>
        <w:t xml:space="preserve">appropriate </w:t>
      </w:r>
      <w:r w:rsidR="00650DAD">
        <w:rPr>
          <w:sz w:val="20"/>
          <w:szCs w:val="20"/>
        </w:rPr>
        <w:t>Funding Fee</w:t>
      </w:r>
      <w:r>
        <w:rPr>
          <w:sz w:val="20"/>
          <w:szCs w:val="20"/>
        </w:rPr>
        <w:t xml:space="preserve">. </w:t>
      </w:r>
    </w:p>
    <w:p w14:paraId="6178D3A0" w14:textId="7E298585" w:rsidR="00650DAD" w:rsidRDefault="00650DAD" w:rsidP="00650DAD">
      <w:pPr>
        <w:rPr>
          <w:sz w:val="20"/>
          <w:szCs w:val="20"/>
        </w:rPr>
      </w:pPr>
      <w:r>
        <w:rPr>
          <w:noProof/>
        </w:rPr>
        <w:drawing>
          <wp:inline distT="0" distB="0" distL="0" distR="0" wp14:anchorId="19F44C56" wp14:editId="1D985881">
            <wp:extent cx="3494800" cy="2952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1011" cy="2966447"/>
                    </a:xfrm>
                    <a:prstGeom prst="rect">
                      <a:avLst/>
                    </a:prstGeom>
                  </pic:spPr>
                </pic:pic>
              </a:graphicData>
            </a:graphic>
          </wp:inline>
        </w:drawing>
      </w:r>
    </w:p>
    <w:p w14:paraId="16B5CCFB" w14:textId="3623812B" w:rsidR="000F7A53" w:rsidRDefault="00B306DF" w:rsidP="00B306DF">
      <w:pPr>
        <w:rPr>
          <w:sz w:val="20"/>
          <w:szCs w:val="20"/>
        </w:rPr>
      </w:pPr>
      <w:r>
        <w:rPr>
          <w:sz w:val="20"/>
          <w:szCs w:val="20"/>
        </w:rPr>
        <w:t xml:space="preserve">The Veteran should be listed as borrower #1.  You confirm your loan type since Funding Fee’s will be different depending on loan types and LTV’s.  Confirm if client is exempt or not and if it is their first time use or subsequent use.  </w:t>
      </w:r>
    </w:p>
    <w:p w14:paraId="5950DFAE" w14:textId="26E36B2C" w:rsidR="00B306DF" w:rsidRDefault="00B306DF" w:rsidP="00B306DF">
      <w:pPr>
        <w:rPr>
          <w:sz w:val="20"/>
          <w:szCs w:val="20"/>
        </w:rPr>
      </w:pPr>
      <w:r>
        <w:rPr>
          <w:noProof/>
        </w:rPr>
        <w:drawing>
          <wp:inline distT="0" distB="0" distL="0" distR="0" wp14:anchorId="7D93511F" wp14:editId="11B6A363">
            <wp:extent cx="4057650" cy="351930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9459" cy="3546897"/>
                    </a:xfrm>
                    <a:prstGeom prst="rect">
                      <a:avLst/>
                    </a:prstGeom>
                  </pic:spPr>
                </pic:pic>
              </a:graphicData>
            </a:graphic>
          </wp:inline>
        </w:drawing>
      </w:r>
      <w:bookmarkStart w:id="0" w:name="_GoBack"/>
      <w:bookmarkEnd w:id="0"/>
    </w:p>
    <w:p w14:paraId="72637E65" w14:textId="08413A81" w:rsidR="000F7A53" w:rsidRPr="00A95470" w:rsidRDefault="000F7A53" w:rsidP="00B306DF">
      <w:pPr>
        <w:rPr>
          <w:sz w:val="20"/>
          <w:szCs w:val="20"/>
        </w:rPr>
      </w:pPr>
    </w:p>
    <w:sectPr w:rsidR="000F7A53" w:rsidRPr="00A95470" w:rsidSect="0034582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9DD4" w14:textId="77777777" w:rsidR="00EB435A" w:rsidRDefault="00EB435A" w:rsidP="0034582A">
      <w:pPr>
        <w:spacing w:after="0" w:line="240" w:lineRule="auto"/>
      </w:pPr>
      <w:r>
        <w:separator/>
      </w:r>
    </w:p>
  </w:endnote>
  <w:endnote w:type="continuationSeparator" w:id="0">
    <w:p w14:paraId="1733D3FB" w14:textId="77777777" w:rsidR="00EB435A" w:rsidRDefault="00EB435A" w:rsidP="0034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155E" w14:textId="77777777" w:rsidR="0034582A" w:rsidRPr="0034582A" w:rsidRDefault="0034582A">
    <w:pPr>
      <w:pStyle w:val="Footer"/>
      <w:jc w:val="center"/>
      <w:rPr>
        <w:sz w:val="16"/>
        <w:szCs w:val="16"/>
      </w:rPr>
    </w:pPr>
    <w:r w:rsidRPr="0034582A">
      <w:rPr>
        <w:sz w:val="16"/>
        <w:szCs w:val="16"/>
      </w:rPr>
      <w:t>For Internal Use Only</w:t>
    </w:r>
  </w:p>
  <w:sdt>
    <w:sdtPr>
      <w:rPr>
        <w:sz w:val="16"/>
        <w:szCs w:val="16"/>
      </w:rPr>
      <w:id w:val="-147651423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3F1A8DB1" w14:textId="4C68EDA0" w:rsidR="0034582A" w:rsidRPr="0034582A" w:rsidRDefault="002F3C2C">
            <w:pPr>
              <w:pStyle w:val="Footer"/>
              <w:jc w:val="center"/>
              <w:rPr>
                <w:sz w:val="16"/>
                <w:szCs w:val="16"/>
              </w:rPr>
            </w:pPr>
            <w:r>
              <w:rPr>
                <w:sz w:val="16"/>
                <w:szCs w:val="16"/>
              </w:rPr>
              <w:t>September</w:t>
            </w:r>
            <w:r w:rsidR="0034582A" w:rsidRPr="0034582A">
              <w:rPr>
                <w:sz w:val="16"/>
                <w:szCs w:val="16"/>
              </w:rPr>
              <w:t xml:space="preserve"> 2020                  </w:t>
            </w:r>
            <w:r w:rsidR="0034582A">
              <w:rPr>
                <w:sz w:val="16"/>
                <w:szCs w:val="16"/>
              </w:rPr>
              <w:t xml:space="preserve">                                                                                                                                                                                                             </w:t>
            </w:r>
            <w:r w:rsidR="0034582A" w:rsidRPr="0034582A">
              <w:rPr>
                <w:sz w:val="16"/>
                <w:szCs w:val="16"/>
              </w:rPr>
              <w:t xml:space="preserve">                        Page </w:t>
            </w:r>
            <w:r w:rsidR="0034582A" w:rsidRPr="0034582A">
              <w:rPr>
                <w:b/>
                <w:bCs/>
                <w:sz w:val="16"/>
                <w:szCs w:val="16"/>
              </w:rPr>
              <w:fldChar w:fldCharType="begin"/>
            </w:r>
            <w:r w:rsidR="0034582A" w:rsidRPr="0034582A">
              <w:rPr>
                <w:b/>
                <w:bCs/>
                <w:sz w:val="16"/>
                <w:szCs w:val="16"/>
              </w:rPr>
              <w:instrText xml:space="preserve"> PAGE </w:instrText>
            </w:r>
            <w:r w:rsidR="0034582A" w:rsidRPr="0034582A">
              <w:rPr>
                <w:b/>
                <w:bCs/>
                <w:sz w:val="16"/>
                <w:szCs w:val="16"/>
              </w:rPr>
              <w:fldChar w:fldCharType="separate"/>
            </w:r>
            <w:r w:rsidR="0034582A" w:rsidRPr="0034582A">
              <w:rPr>
                <w:b/>
                <w:bCs/>
                <w:noProof/>
                <w:sz w:val="16"/>
                <w:szCs w:val="16"/>
              </w:rPr>
              <w:t>2</w:t>
            </w:r>
            <w:r w:rsidR="0034582A" w:rsidRPr="0034582A">
              <w:rPr>
                <w:b/>
                <w:bCs/>
                <w:sz w:val="16"/>
                <w:szCs w:val="16"/>
              </w:rPr>
              <w:fldChar w:fldCharType="end"/>
            </w:r>
            <w:r w:rsidR="0034582A" w:rsidRPr="0034582A">
              <w:rPr>
                <w:sz w:val="16"/>
                <w:szCs w:val="16"/>
              </w:rPr>
              <w:t xml:space="preserve"> of </w:t>
            </w:r>
            <w:r w:rsidR="0034582A" w:rsidRPr="0034582A">
              <w:rPr>
                <w:b/>
                <w:bCs/>
                <w:sz w:val="16"/>
                <w:szCs w:val="16"/>
              </w:rPr>
              <w:fldChar w:fldCharType="begin"/>
            </w:r>
            <w:r w:rsidR="0034582A" w:rsidRPr="0034582A">
              <w:rPr>
                <w:b/>
                <w:bCs/>
                <w:sz w:val="16"/>
                <w:szCs w:val="16"/>
              </w:rPr>
              <w:instrText xml:space="preserve"> NUMPAGES  </w:instrText>
            </w:r>
            <w:r w:rsidR="0034582A" w:rsidRPr="0034582A">
              <w:rPr>
                <w:b/>
                <w:bCs/>
                <w:sz w:val="16"/>
                <w:szCs w:val="16"/>
              </w:rPr>
              <w:fldChar w:fldCharType="separate"/>
            </w:r>
            <w:r w:rsidR="0034582A" w:rsidRPr="0034582A">
              <w:rPr>
                <w:b/>
                <w:bCs/>
                <w:noProof/>
                <w:sz w:val="16"/>
                <w:szCs w:val="16"/>
              </w:rPr>
              <w:t>2</w:t>
            </w:r>
            <w:r w:rsidR="0034582A" w:rsidRPr="0034582A">
              <w:rPr>
                <w:b/>
                <w:bCs/>
                <w:sz w:val="16"/>
                <w:szCs w:val="16"/>
              </w:rPr>
              <w:fldChar w:fldCharType="end"/>
            </w:r>
          </w:p>
        </w:sdtContent>
      </w:sdt>
    </w:sdtContent>
  </w:sdt>
  <w:p w14:paraId="78BA9145" w14:textId="77777777" w:rsidR="0034582A" w:rsidRDefault="0034582A" w:rsidP="0034582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19D9" w14:textId="77777777" w:rsidR="00EB435A" w:rsidRDefault="00EB435A" w:rsidP="0034582A">
      <w:pPr>
        <w:spacing w:after="0" w:line="240" w:lineRule="auto"/>
      </w:pPr>
      <w:r>
        <w:separator/>
      </w:r>
    </w:p>
  </w:footnote>
  <w:footnote w:type="continuationSeparator" w:id="0">
    <w:p w14:paraId="2455C6AD" w14:textId="77777777" w:rsidR="00EB435A" w:rsidRDefault="00EB435A" w:rsidP="00345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01D2" w14:textId="406004B5" w:rsidR="0034582A" w:rsidRPr="0034582A" w:rsidRDefault="0034582A" w:rsidP="002F3C2C">
    <w:pPr>
      <w:pStyle w:val="Heading1"/>
    </w:pPr>
    <w:r>
      <w:rPr>
        <w:noProof/>
      </w:rPr>
      <w:drawing>
        <wp:inline distT="0" distB="0" distL="0" distR="0" wp14:anchorId="07D853E3" wp14:editId="1116E53D">
          <wp:extent cx="853440" cy="449338"/>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9850" cy="489568"/>
                  </a:xfrm>
                  <a:prstGeom prst="rect">
                    <a:avLst/>
                  </a:prstGeom>
                </pic:spPr>
              </pic:pic>
            </a:graphicData>
          </a:graphic>
        </wp:inline>
      </w:drawing>
    </w:r>
    <w:r w:rsidR="002F3C2C">
      <w:tab/>
    </w:r>
    <w:r w:rsidR="002F3C2C">
      <w:tab/>
    </w:r>
    <w:r w:rsidR="002F3C2C">
      <w:tab/>
      <w:t>Funding Fee for Married Borrowers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2A"/>
    <w:rsid w:val="000F7A53"/>
    <w:rsid w:val="002139C7"/>
    <w:rsid w:val="00231A94"/>
    <w:rsid w:val="002F3C2C"/>
    <w:rsid w:val="0034582A"/>
    <w:rsid w:val="003F6BFE"/>
    <w:rsid w:val="00650DAD"/>
    <w:rsid w:val="00773D74"/>
    <w:rsid w:val="007764D8"/>
    <w:rsid w:val="00792CCC"/>
    <w:rsid w:val="00830BAF"/>
    <w:rsid w:val="009C5A56"/>
    <w:rsid w:val="009F3A73"/>
    <w:rsid w:val="00A95470"/>
    <w:rsid w:val="00B306DF"/>
    <w:rsid w:val="00B903F3"/>
    <w:rsid w:val="00C842FB"/>
    <w:rsid w:val="00CF048A"/>
    <w:rsid w:val="00DB44C0"/>
    <w:rsid w:val="00EB435A"/>
    <w:rsid w:val="00F02804"/>
    <w:rsid w:val="00F1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B43E9"/>
  <w15:chartTrackingRefBased/>
  <w15:docId w15:val="{F63E81B9-F4EE-4755-82E6-C32AC547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2A"/>
  </w:style>
  <w:style w:type="paragraph" w:styleId="Footer">
    <w:name w:val="footer"/>
    <w:basedOn w:val="Normal"/>
    <w:link w:val="FooterChar"/>
    <w:uiPriority w:val="99"/>
    <w:unhideWhenUsed/>
    <w:rsid w:val="0034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2A"/>
  </w:style>
  <w:style w:type="character" w:customStyle="1" w:styleId="Heading1Char">
    <w:name w:val="Heading 1 Char"/>
    <w:basedOn w:val="DefaultParagraphFont"/>
    <w:link w:val="Heading1"/>
    <w:uiPriority w:val="9"/>
    <w:rsid w:val="002F3C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Cleckler</dc:creator>
  <cp:keywords/>
  <dc:description/>
  <cp:lastModifiedBy>Andrea Ward</cp:lastModifiedBy>
  <cp:revision>2</cp:revision>
  <dcterms:created xsi:type="dcterms:W3CDTF">2020-09-14T16:08:00Z</dcterms:created>
  <dcterms:modified xsi:type="dcterms:W3CDTF">2020-09-14T16:08:00Z</dcterms:modified>
</cp:coreProperties>
</file>